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Рассмотрено и принято                                                  Утверждаю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заседании педагогического совета                          Директор МОБУ ООШ д.Малаево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№ __ от «___»_________202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>г.                   ___________ Г.Ю.Гайфуллин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Приказ № ___ от __________ 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>г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Согласовано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заседани Управляющего совета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Протокол № ___ от «___»____202</w:t>
      </w:r>
      <w:r>
        <w:rPr>
          <w:rFonts w:cs="Times New Roman" w:ascii="Times New Roman" w:hAnsi="Times New Roman"/>
          <w:sz w:val="24"/>
          <w:szCs w:val="24"/>
        </w:rPr>
        <w:t>4</w:t>
      </w:r>
      <w:r>
        <w:rPr>
          <w:rFonts w:cs="Times New Roman" w:ascii="Times New Roman" w:hAnsi="Times New Roman"/>
          <w:sz w:val="24"/>
          <w:szCs w:val="24"/>
        </w:rPr>
        <w:t xml:space="preserve"> г</w:t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  <w:t>Календарный план воспитательной работы на 202</w:t>
      </w:r>
      <w:r>
        <w:rPr>
          <w:rFonts w:cs="Times New Roman" w:ascii="Times New Roman" w:hAnsi="Times New Roman"/>
          <w:sz w:val="48"/>
          <w:szCs w:val="48"/>
        </w:rPr>
        <w:t>4</w:t>
      </w:r>
      <w:r>
        <w:rPr>
          <w:rFonts w:cs="Times New Roman" w:ascii="Times New Roman" w:hAnsi="Times New Roman"/>
          <w:sz w:val="48"/>
          <w:szCs w:val="48"/>
        </w:rPr>
        <w:t>-202</w:t>
      </w:r>
      <w:r>
        <w:rPr>
          <w:rFonts w:cs="Times New Roman" w:ascii="Times New Roman" w:hAnsi="Times New Roman"/>
          <w:sz w:val="48"/>
          <w:szCs w:val="48"/>
        </w:rPr>
        <w:t>5</w:t>
      </w:r>
      <w:r>
        <w:rPr>
          <w:rFonts w:cs="Times New Roman" w:ascii="Times New Roman" w:hAnsi="Times New Roman"/>
          <w:sz w:val="48"/>
          <w:szCs w:val="48"/>
        </w:rPr>
        <w:t xml:space="preserve"> учебный год</w:t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48"/>
          <w:szCs w:val="48"/>
        </w:rPr>
      </w:pPr>
      <w:r>
        <w:rPr>
          <w:rFonts w:cs="Times New Roman" w:ascii="Times New Roman" w:hAnsi="Times New Roman"/>
          <w:sz w:val="48"/>
          <w:szCs w:val="48"/>
        </w:rPr>
      </w:r>
    </w:p>
    <w:p>
      <w:pPr>
        <w:pStyle w:val="NoSpacing"/>
        <w:jc w:val="center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Малаево – 2023</w:t>
      </w:r>
    </w:p>
    <w:p>
      <w:pPr>
        <w:pStyle w:val="Normal"/>
        <w:spacing w:before="0" w:after="0"/>
        <w:jc w:val="center"/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</w:pPr>
      <w:bookmarkStart w:id="0" w:name="__DdeLink__2478_1694047421"/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 xml:space="preserve">Календарный план воспитательной работы </w:t>
      </w:r>
    </w:p>
    <w:p>
      <w:pPr>
        <w:pStyle w:val="Normal"/>
        <w:spacing w:before="0" w:after="0"/>
        <w:jc w:val="center"/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</w:pP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на 202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4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-202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5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 xml:space="preserve"> учебный год</w:t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bookmarkStart w:id="1" w:name="__DdeLink__2478_1694047421"/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1-4 </w:t>
      </w:r>
      <w:bookmarkEnd w:id="1"/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классы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81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138"/>
        <w:gridCol w:w="4153"/>
        <w:gridCol w:w="1408"/>
        <w:gridCol w:w="2550"/>
        <w:gridCol w:w="1052"/>
      </w:tblGrid>
      <w:tr>
        <w:trPr>
          <w:cantSplit w:val="false"/>
        </w:trPr>
        <w:tc>
          <w:tcPr>
            <w:tcW w:w="10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0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3.1. Модуль Ключевые общешкольные дела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Торжественная линейка «Первый звонок»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.09.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Залилова Л.У.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солидарности в борьбе с  терроризмом» с демонстрацией презентаций и видеофильмов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здоровья.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Осенний лабиринт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left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3неделя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Кудакаев М.У.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Всероссийская профилактическая операция «Внимание дети»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часы по ПДД  </w:t>
            </w:r>
          </w:p>
          <w:p>
            <w:pPr>
              <w:pStyle w:val="Normal"/>
              <w:spacing w:before="0" w:after="4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Конкурс рисунков  «В стране дорожных знаков»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учителя»  </w:t>
            </w:r>
          </w:p>
          <w:p>
            <w:pPr>
              <w:pStyle w:val="Normal"/>
              <w:spacing w:before="0" w:after="0"/>
              <w:ind w:left="0" w:right="20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концерты, посвящённые Дню учителя.  Поздравление учителей ветеранов педагогического труда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05.10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Педагогический коллектив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Гайфуллина М.Р.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Экологические субботники. Экологическая акция «Посади дерево»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hyperlink r:id="rId2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День матери в Росси</w:t>
              </w:r>
            </w:hyperlink>
            <w:hyperlink r:id="rId3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и</w:t>
              </w:r>
            </w:hyperlink>
            <w:hyperlink r:id="rId4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руководители </w:t>
              <w:tab/>
              <w:t>, Залилова Л.У.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Международный день инвалидов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01.12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Героев Отечества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08.12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Конституции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12.12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Новогодние праздники в классах  и в школе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Юсупова Н.Р.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1" w:before="0" w:after="0"/>
              <w:ind w:left="0" w:right="8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Конкурс рис. «Зимний пейзаж».  Участие на районном этапе конкурса театр. коллективов «Жемчужины Башкортостана». </w:t>
            </w:r>
          </w:p>
          <w:p>
            <w:pPr>
              <w:pStyle w:val="Normal"/>
              <w:spacing w:lineRule="auto" w:line="271" w:before="0" w:after="0"/>
              <w:ind w:left="0" w:right="8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Шк. этап  конкурса «Звонкий каблучок»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Районный этап конк. «Звонкий каблучок»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Час памяти «Блокада Ленинграда»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Встреча с воинами интернационалистами. Викторина «История Вооруженных сил России».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Фестиваль военно-патриотической песни.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«Наказ воину»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ind w:left="0" w:right="24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Спортивные соревнования «А нука, парни!»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Лыжные гонки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2-3 недели </w:t>
            </w:r>
          </w:p>
          <w:p>
            <w:pPr>
              <w:pStyle w:val="Normal"/>
              <w:spacing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феврал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посвящ. 8 Марта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Вечер «А ну-ка, девушки!»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космонавтики.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Операция «Забота»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Операция «Памятник»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«Открытка для ветерана».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«Георгиевская ленточка»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«Окна Победы»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в митинге ,посвященном 9 мая. Акция «Бессмертный полк»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  неделя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субботник по уборке школьного двора., памятника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Апрель-май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Праздник, посвященный Дню защиты детей 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0"/>
        <w:gridCol w:w="4051"/>
        <w:gridCol w:w="1247"/>
        <w:gridCol w:w="233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DD6EE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3.2. Модуль Классное руководство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Составление планов ВР, социального паспорта класса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Комплектование  кружков, секций, объединений, спец. групп)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Утверждение списков учащихся для занятий в кружках, секциях и т.д.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29.09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Определение уровня воспитанности и социализации учащихся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29.09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1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часы на тему:  </w:t>
            </w:r>
          </w:p>
          <w:p>
            <w:pPr>
              <w:pStyle w:val="Normal"/>
              <w:spacing w:before="0" w:after="4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«Правила поведения в ОУ; Устав </w:t>
            </w:r>
          </w:p>
          <w:p>
            <w:pPr>
              <w:pStyle w:val="Normal"/>
              <w:spacing w:before="0" w:after="6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ОУ»;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«Давайте жить дружно»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162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схемымаршрута «Дом-школа-дом»)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Учебно- тренировочная эвакуация из школы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«Забота».   Тимуровская работа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 осени. Осенний бал.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Гайфуллина М.Р.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классных часов по теме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«Пожарная безопасность»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заявкам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десант по уборке территории школы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заявкам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Отчёт по внеурочной занятости учащихся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8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на классных часах: «Профилактика правонарушений 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преступлений»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Инструктажи  с учащимися по  ТБ, ПДД перед уходом на каникулы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мероприятий </w:t>
              <w:tab/>
              <w:t xml:space="preserve">на каникулах с классом.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15.10.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Сбор информации по обновлению банка данных: ОДН, ВШУ, группы «риска»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Встреча с участковым инспектором «Проступок и правонарушение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мере необход имости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Ознакомление учащихся школы с уголовной ответственностью несовершеннолетних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 года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Оформление классов, фойе, украшение окон к Новому году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0"/>
              <w:ind w:left="0" w:right="436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классных часов по теме «Пожарная безопасность на новогодних праздниках», </w:t>
            </w:r>
          </w:p>
          <w:p>
            <w:pPr>
              <w:pStyle w:val="Normal"/>
              <w:spacing w:before="0" w:after="0"/>
              <w:ind w:left="0" w:right="64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«Пиротехника и последствия шалости с пиротехникой».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6"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занятий, бесед, информационных часов, уроков гражданственности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45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«Твой выбор – твоё будущее».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45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«Политика и молодежь»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51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«Подросток как гражданин»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0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«Конституция- основной закон»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январь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6" w:before="0" w:after="2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Месячник военно-патриотической работы, посвященный Дню Защитника Отечества.  </w:t>
            </w:r>
          </w:p>
          <w:p>
            <w:pPr>
              <w:pStyle w:val="Normal"/>
              <w:spacing w:before="0" w:after="4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Смотр песни и строя  </w:t>
            </w:r>
          </w:p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Спортивные соревнования «А ну-ка, парни!»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Лыжные гонки на приз имени А. Галяутдинова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посвященные  8 Марта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Соблюдение выполнения закона о комендантском часе для подростков. Родительский патруль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Инструктаж Правила поведения во время весеннего половодья  </w:t>
            </w:r>
          </w:p>
          <w:p>
            <w:pPr>
              <w:pStyle w:val="Normal"/>
              <w:spacing w:before="0" w:after="0"/>
              <w:ind w:left="0" w:right="1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Меры безопасности на льду весной, во время паводка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месяца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бесед и тематических классных часов по формированию здорового образа жизни: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встреч-бесед со специалистами по ЗОЖ (педиатр СУБ, фельдшер ФАП,нарколог ЦУБ)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десант по уборке территории школы ,памятника.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Апрель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,май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1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Летние </w:t>
              <w:tab/>
              <w:t xml:space="preserve">каникулы, </w:t>
              <w:tab/>
              <w:t xml:space="preserve">работа пришкольного лагеря «Улыбка», </w:t>
            </w:r>
          </w:p>
          <w:p>
            <w:pPr>
              <w:pStyle w:val="Normal"/>
              <w:spacing w:before="0" w:after="43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Праздник,посвященный Дню защиты </w:t>
            </w:r>
          </w:p>
          <w:p>
            <w:pPr>
              <w:pStyle w:val="Normal"/>
              <w:spacing w:before="0" w:after="1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детей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21.06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Начальник лагеря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летнего отдыха детей. Организация летней занятости детей и подростков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Начальник лагеря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30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Анализ результативности воспитательной работы в школе за 2023-2024 учебный год. Составление плана работы на 2024-2025 учебный год.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Социально-педагогическое сопровождение учащихся «группы риска» (летняя занятость)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35"/>
        <w:gridCol w:w="3957"/>
        <w:gridCol w:w="1913"/>
        <w:gridCol w:w="921"/>
        <w:gridCol w:w="919"/>
        <w:gridCol w:w="876"/>
        <w:gridCol w:w="825"/>
      </w:tblGrid>
      <w:tr>
        <w:trPr>
          <w:cantSplit w:val="false"/>
        </w:trPr>
        <w:tc>
          <w:tcPr>
            <w:tcW w:w="103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8D08D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3.3. Модуль Курсы внеурочной деятельности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Направление развития личности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Реализуемые курсы внеурочной деятельности  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Духовно-нравственное</w:t>
            </w:r>
          </w:p>
        </w:tc>
        <w:tc>
          <w:tcPr>
            <w:tcW w:w="1913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«Разговор о важном»</w:t>
            </w:r>
          </w:p>
        </w:tc>
        <w:tc>
          <w:tcPr>
            <w:tcW w:w="92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Общекультурное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«Палитра талантов»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Спортивно –  оздоровительное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«Шашки.Шахматы»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Общеинтеллектуальное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«Функциональная грамотность»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Социальное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Азбука безопасности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27"/>
        <w:gridCol w:w="3816"/>
        <w:gridCol w:w="1531"/>
        <w:gridCol w:w="2306"/>
        <w:gridCol w:w="1486"/>
      </w:tblGrid>
      <w:tr>
        <w:trPr>
          <w:cantSplit w:val="false"/>
        </w:trPr>
        <w:tc>
          <w:tcPr>
            <w:tcW w:w="1006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D966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3.4. Модуль Школьный урок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 </w:t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Урок Знаний</w:t>
            </w:r>
            <w:hyperlink r:id="rId5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-</w:t>
              </w:r>
            </w:hyperlink>
            <w:hyperlink r:id="rId6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 xml:space="preserve"> </w:t>
              </w:r>
            </w:hyperlink>
            <w:hyperlink r:id="rId7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День</w:t>
              </w:r>
            </w:hyperlink>
            <w:hyperlink r:id="rId8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</w:t>
              </w:r>
            </w:hyperlink>
            <w:hyperlink r:id="rId9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знани</w:t>
              </w:r>
            </w:hyperlink>
            <w:hyperlink r:id="rId10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й</w:t>
              </w:r>
            </w:hyperlink>
            <w:hyperlink r:id="rId11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.09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окончания Второй мировой войны 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Неделя безопасности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Всероссийский урок МЧС, урок подготовки детей к действиям в условиях различного рода экстремальных и опасных ситуаций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01.09.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по календарю знаменательных  событий 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Всероссийский урок безопасности в сети интернет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четвертый понедельник октября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ко </w:t>
            </w:r>
            <w:hyperlink r:id="rId12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Дню народного </w:t>
              </w:r>
            </w:hyperlink>
            <w:hyperlink r:id="rId13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единства</w:t>
              </w:r>
            </w:hyperlink>
            <w:hyperlink r:id="rId14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(4 ноября</w:t>
              </w:r>
            </w:hyperlink>
            <w:hyperlink r:id="rId15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)</w:t>
              </w:r>
            </w:hyperlink>
            <w:hyperlink r:id="rId16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 плану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9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Музейные уроки 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5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неизвестного солдата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6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Героев Отечества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2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Конституции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4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Блокада Ленинграда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0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Мои земляки-участники войн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мужества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 здорового питания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 по  профориентации   «Проектория»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Единый урок «Россия и Крым - общая судьба»;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23"/>
        <w:gridCol w:w="3820"/>
        <w:gridCol w:w="1535"/>
        <w:gridCol w:w="230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0033CC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3.5. Модуль Самоуправление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Выборы лидеров, активов классов, распределение обязанностей.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1-ая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в соответствии с обязанности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 </w:t>
              <w:tab/>
              <w:t xml:space="preserve">советов  </w:t>
              <w:tab/>
              <w:t xml:space="preserve">органов  </w:t>
              <w:tab/>
              <w:t xml:space="preserve">детского самоуправления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9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Делегирование обучающихся для работы в Управляющем Совете школы.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6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Операция «Уголок» (проверка классных уголков, их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функционирование)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Делегирование обучающихся для работы в штабе РДДМ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сенгтябрь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советов органов детского самоуправления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Рейд по проверке внешнего вида учащихся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еженедельно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Рейды по проверке чистоты в кабинетах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Подведение итогов успеваемости классов по четвертям  и «Мы в жизни школы»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учащихся в соответствии с обязанности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советов органов детского самоуправления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0"/>
        <w:gridCol w:w="4051"/>
        <w:gridCol w:w="1247"/>
        <w:gridCol w:w="233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00B05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3.6. Модуль РДДМ «Движение первых»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Знаний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1.09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bookmarkStart w:id="2" w:name="__DdeLink__3008_6294897251"/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</w:t>
            </w:r>
            <w:bookmarkEnd w:id="2"/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14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«РДДМ– в центре событий»  Круглый стол с активом ,  обсуждение ключевых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7.08.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«РДДМ в безопасности»  </w:t>
            </w:r>
          </w:p>
          <w:p>
            <w:pPr>
              <w:pStyle w:val="Normal"/>
              <w:spacing w:lineRule="auto" w:line="312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связанные с безопасной дорогой и безопасным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поведением в школе, в том числе с учетом имеющихся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ограничений в период пандемии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20.09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80"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«Каждый ребенок – чемпион»  Спортивные мероприятия, знакомство с платформой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спорт.рдш.рф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1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21.09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рождения РДДМ!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ко Дню Учителя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28.09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4.10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64" w:before="0" w:after="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приуроченные ко Дню пожилых людей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35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5.10.- 11.10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единстве – сила!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народного единства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–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8.11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«Вместе»  </w:t>
            </w:r>
          </w:p>
          <w:p>
            <w:pPr>
              <w:pStyle w:val="Normal"/>
              <w:spacing w:lineRule="auto" w:line="312" w:before="0" w:after="0"/>
              <w:ind w:left="0" w:right="12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с социальными партнерами РДДМ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09.11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30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приуроченные ко дню матери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23.11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.-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«С новым годом»  </w:t>
            </w:r>
          </w:p>
          <w:p>
            <w:pPr>
              <w:pStyle w:val="Normal"/>
              <w:spacing w:lineRule="auto" w:line="302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Новогодние праздничные мероприятия, творческая мастерская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14.12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«Набираем высоту» 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Сбор актива РДДМ, планирование деятельности на полугодие.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11.01 </w:t>
            </w:r>
          </w:p>
          <w:p>
            <w:pPr>
              <w:pStyle w:val="Normal"/>
              <w:spacing w:before="0" w:after="0"/>
              <w:ind w:left="0" w:right="112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17.01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«Действуй»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Презентация Дней единых действий на 2024год.  </w:t>
            </w:r>
          </w:p>
          <w:p>
            <w:pPr>
              <w:pStyle w:val="Normal"/>
              <w:spacing w:lineRule="auto" w:line="32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Реализация </w:t>
              <w:tab/>
              <w:t xml:space="preserve">Всероссийского </w:t>
              <w:tab/>
              <w:t xml:space="preserve">проекта «Классные встречи».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Знакомство с проектом «Классные Встречи», распределение  графика проведения встреч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31.01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7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полного освобождения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Ленинграда от фашистской блокады.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27.01 </w:t>
            </w:r>
          </w:p>
          <w:p>
            <w:pPr>
              <w:pStyle w:val="Normal"/>
              <w:spacing w:before="0" w:after="0"/>
              <w:ind w:left="0" w:right="113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памяти о россиянах, исполнявших служебный долг за пределами Отечества»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15.02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защитника Отечества»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23.02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«Международный женский день»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8.03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«Время с пользой»  </w:t>
            </w:r>
          </w:p>
          <w:p>
            <w:pPr>
              <w:pStyle w:val="Normal"/>
              <w:spacing w:before="0" w:after="0"/>
              <w:ind w:left="0" w:right="765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в каникулярный период в слетах, форумах, конкурсах, НПК, познавательных курсах.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15.03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04.04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13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«Будь здоров!»  Акции и мероприятия, пропагандирующие ЗОЖ    «Всемирный день здоровья»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29.03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космонавтики»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«Мир. Труд. Май»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приуроченные ко Дню труда, Дню Победы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1.05-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Победы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Детский сабантуй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10.05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«РДДМ. Итоги Года»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«Последний звонок» 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мероприятий, посвящённых окончанию школы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25.05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«Здравствуй, лето!»  </w:t>
            </w:r>
          </w:p>
          <w:p>
            <w:pPr>
              <w:pStyle w:val="Normal"/>
              <w:spacing w:lineRule="auto" w:line="276" w:before="0" w:after="0"/>
              <w:ind w:left="0" w:right="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Старт летней оздоровительной кампании, участие в праздничных мероприятиях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защиты детей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России»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22.06  -  День памяти и скорби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15.06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30.06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0"/>
        <w:gridCol w:w="4051"/>
        <w:gridCol w:w="1247"/>
        <w:gridCol w:w="233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0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3.7. Модуль Профориентация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6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Месячник профориентаций в школе:  </w:t>
            </w:r>
          </w:p>
          <w:p>
            <w:pPr>
              <w:pStyle w:val="Normal"/>
              <w:spacing w:before="0" w:after="0"/>
              <w:ind w:left="0" w:right="115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конкурс рисунков, проект «Профессии моих родителей», викторина «Все профессии важны – выбирай на вкус!», беседы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80" w:before="0" w:after="0"/>
              <w:ind w:left="0" w:right="77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часы, беседы:  «Все профессии нужны, все профессии важны»  </w:t>
            </w:r>
          </w:p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«Профессия. Что и как мы выбираем»  </w:t>
            </w:r>
          </w:p>
          <w:p>
            <w:pPr>
              <w:pStyle w:val="Normal"/>
              <w:spacing w:lineRule="auto" w:line="290" w:before="0" w:after="21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«От склонностей и способностей к образовательной и профессиональной траектории»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 05.03.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20.03.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Регистрация учащихся на платформе проекта «Билет в будущее» 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Тестирование на платформе проекта «Билет в будущее»,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Всероссийские открытые уроки на портале «ПроеКТОриЯ»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47"/>
        <w:gridCol w:w="4042"/>
        <w:gridCol w:w="1260"/>
        <w:gridCol w:w="2327"/>
        <w:gridCol w:w="1489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7030A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3.8. Работа с родителями 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Общешкольное родительское собрание.    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</w:t>
            </w:r>
          </w:p>
          <w:p>
            <w:pPr>
              <w:pStyle w:val="Normal"/>
              <w:spacing w:before="0" w:after="3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графику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родительских собраний по формированию законопослушного </w:t>
            </w:r>
          </w:p>
          <w:p>
            <w:pPr>
              <w:pStyle w:val="Normal"/>
              <w:spacing w:lineRule="auto" w:line="302" w:before="0" w:after="0"/>
              <w:ind w:left="0" w:right="74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поведения учащихся  -Беседы с родителями по профилактике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ДТП на классных родительских собраниях -Выполнение закона о комендантском часе для подростков  -Профилактика правонарушений и преступлений  </w:t>
            </w:r>
          </w:p>
          <w:p>
            <w:pPr>
              <w:pStyle w:val="Normal"/>
              <w:spacing w:lineRule="auto" w:line="307" w:before="0" w:after="0"/>
              <w:ind w:left="0" w:right="658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-Навыки жизнестойкости  -Как поступать в конфликтных ситуациях?  </w:t>
            </w:r>
          </w:p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«Ответственность родителей за ненадлежащее воспитание и обучение детей (Ст. 5. 35 КоАП РФ».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1"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 организационных классных собраний (выборы классных родительских комитетов, планирование работы).  </w:t>
            </w:r>
          </w:p>
          <w:p>
            <w:pPr>
              <w:pStyle w:val="Normal"/>
              <w:spacing w:lineRule="auto" w:line="32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Изучение  мотивов  и потребностей родителей.  </w:t>
            </w:r>
          </w:p>
          <w:p>
            <w:pPr>
              <w:pStyle w:val="Normal"/>
              <w:spacing w:lineRule="auto" w:line="276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Привлечение </w:t>
              <w:tab/>
              <w:t xml:space="preserve">родителей </w:t>
              <w:tab/>
              <w:t xml:space="preserve">в организации </w:t>
              <w:tab/>
              <w:t xml:space="preserve">и </w:t>
              <w:tab/>
              <w:t xml:space="preserve">проведении внеклассных мероприятий, походов, экскурсий.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Оформление социальных паспортов классов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Индивидуальные консультации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Совета профилактики с неблагополучными семьями по вопросам воспитания, обучения детей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 но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с родителями по профилактике ДТП на классных родительских собраниях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Родительский патруль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 но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Родительский контроль питания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Экологическая акция «Посади дерево»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РК классов по подготовке к ремонту классного кабинета.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с родителями по профилактике ДТП на классных родительских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собраниях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Всероссийская акция: «Георгиевская ленточка»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02.05.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09.05.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родителей в акции «Бессмертный полк»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09.05.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родителей в акции «Окна победы»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Совместные с детьми походы, экскурсии.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Итоговые классные родительские собрания на тему «Организация летнего отдыха детей»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Индивидуальная работа с родителями по занятости детей в летний период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131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hd w:fill="FFC000" w:val="clear"/>
              <w:spacing w:before="0" w:after="131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Модуль «Профилактика социально негативных явлений» </w:t>
            </w:r>
          </w:p>
          <w:p>
            <w:pPr>
              <w:pStyle w:val="Normal"/>
              <w:spacing w:before="0" w:after="8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Согласно плану Совета профилактики и Наркопоста.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  <w:t xml:space="preserve">     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 xml:space="preserve">Календарный план воспитательной работы </w:t>
      </w:r>
    </w:p>
    <w:p>
      <w:pPr>
        <w:pStyle w:val="Normal"/>
        <w:spacing w:before="0" w:after="0"/>
        <w:jc w:val="center"/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</w:pP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на 202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4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-202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>5</w:t>
      </w:r>
      <w:r>
        <w:rPr>
          <w:rFonts w:eastAsia="Times New Roman" w:cs="Times New Roman" w:ascii="Nimbus Roman No9 L" w:hAnsi="Nimbus Roman No9 L"/>
          <w:b/>
          <w:color w:val="000000"/>
          <w:sz w:val="30"/>
          <w:szCs w:val="30"/>
          <w:lang w:eastAsia="ru-RU"/>
        </w:rPr>
        <w:t xml:space="preserve"> учебный год</w:t>
      </w:r>
    </w:p>
    <w:p>
      <w:pPr>
        <w:pStyle w:val="Normal"/>
        <w:spacing w:before="0" w:after="0"/>
        <w:jc w:val="center"/>
        <w:rPr>
          <w:rFonts w:eastAsia="Times New Roman" w:cs="Times New Roman" w:ascii="Times New Roman" w:hAnsi="Times New Roman"/>
          <w:b/>
          <w:color w:val="000000"/>
          <w:sz w:val="30"/>
          <w:szCs w:val="30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30"/>
          <w:szCs w:val="30"/>
          <w:lang w:eastAsia="ru-RU"/>
        </w:rPr>
        <w:t xml:space="preserve">5-9 классы  </w:t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818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138"/>
        <w:gridCol w:w="4153"/>
        <w:gridCol w:w="1408"/>
        <w:gridCol w:w="2550"/>
        <w:gridCol w:w="1052"/>
      </w:tblGrid>
      <w:tr>
        <w:trPr>
          <w:cantSplit w:val="false"/>
        </w:trPr>
        <w:tc>
          <w:tcPr>
            <w:tcW w:w="1030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0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3.1. Модуль Ключевые общешкольные дела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Торжественная линейка «Первый звонок»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.09.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солидарности в борьбе с  терроризмом» с демонстрацией презентаций и видеофильмов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здоровья.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Осенний лабиринт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left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3неделя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Кудакаев М.У.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Всероссийская профилактическая операция «Внимание дети»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часы по ПДД  </w:t>
            </w:r>
          </w:p>
          <w:p>
            <w:pPr>
              <w:pStyle w:val="Normal"/>
              <w:spacing w:before="0" w:after="4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Конкурс рисунков  «В стране дорожных знаков»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 неделя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учителя»  </w:t>
            </w:r>
          </w:p>
          <w:p>
            <w:pPr>
              <w:pStyle w:val="Normal"/>
              <w:spacing w:before="0" w:after="0"/>
              <w:ind w:left="0" w:right="20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концерты, посвящённые Дню учителя.  Поздравление учителей ветеранов педагогического труда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05.10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Педагогический коллектив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Гайфуллина М.Р.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Экологические субботники. Экологическая акция «Посади дерево»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hyperlink r:id="rId17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День матери в Росси</w:t>
              </w:r>
            </w:hyperlink>
            <w:hyperlink r:id="rId18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и</w:t>
              </w:r>
            </w:hyperlink>
            <w:hyperlink r:id="rId19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руководители </w:t>
              <w:tab/>
              <w:t>, Залилова Л.У.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8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Международный день инвалидов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01.12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Героев Отечества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08.12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10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Конституции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12.12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11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Новогодние праздники в классах  и в школе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Юсупова Н.Р.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1" w:before="0" w:after="0"/>
              <w:ind w:left="0" w:right="8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Конкурс рис. «Зимний пейзаж».  Участие на районном этапе конкурса театр. коллективов «Жемчужины Башкортостана». </w:t>
            </w:r>
          </w:p>
          <w:p>
            <w:pPr>
              <w:pStyle w:val="Normal"/>
              <w:spacing w:lineRule="auto" w:line="271" w:before="0" w:after="0"/>
              <w:ind w:left="0" w:right="8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Шк. этап  конкурса «Звонкий каблучок»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Районный этап конк. «Звонкий каблучок»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январь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rPr/>
            </w:pPr>
            <w:r>
              <w:rPr/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Час памяти «Блокада Ленинграда»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14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Встреча с воинами интернационалистами. Викторина «История Вооруженных сил России».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Кл.руководители Гайфуллина М.Р.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15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Фестиваль военно-патриотической песни.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«Наказ воину»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16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ind w:left="0" w:right="24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Спортивные соревнования «А нука, парни!»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Лыжные гонки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2-3 недели </w:t>
            </w:r>
          </w:p>
          <w:p>
            <w:pPr>
              <w:pStyle w:val="Normal"/>
              <w:spacing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феврал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Кудакаев М.У.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17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посвящ. 8 Марта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Вечер «А ну-ка, девушки!»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 неделя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Кл.руководители </w:t>
            </w:r>
          </w:p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космонавтики.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Операция «Забота»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Операция «Памятник»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20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«Открытка для ветерана».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«Георгиевская ленточка»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«Окна Победы»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 неделя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21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в митинге ,посвященном 9 мая. Акция «Бессмертный полк»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  неделя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субботник по уборке школьного двора., памятника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Апрель-май 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  <w:tr>
        <w:trPr>
          <w:cantSplit w:val="false"/>
        </w:trPr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  <w:t>23</w:t>
            </w:r>
          </w:p>
        </w:tc>
        <w:tc>
          <w:tcPr>
            <w:tcW w:w="41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Праздник, посвященный Дню защиты детей   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614" w:hanging="0"/>
              <w:jc w:val="both"/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lang w:eastAsia="ru-RU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0"/>
        <w:gridCol w:w="4051"/>
        <w:gridCol w:w="1247"/>
        <w:gridCol w:w="233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BDD6EE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3.2. Модуль Классное руководство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Составление планов ВР, социального паспорта класса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Комплектование  кружков, секций, объединений, спец. групп)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Утверждение списков учащихся для занятий в кружках, секциях и т.д.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29.09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Определение уровня воспитанности и социализации учащихся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29.09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1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часы на тему:  </w:t>
            </w:r>
          </w:p>
          <w:p>
            <w:pPr>
              <w:pStyle w:val="Normal"/>
              <w:spacing w:before="0" w:after="4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«Правила поведения в ОУ; Устав </w:t>
            </w:r>
          </w:p>
          <w:p>
            <w:pPr>
              <w:pStyle w:val="Normal"/>
              <w:spacing w:before="0" w:after="6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ОУ»;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«Давайте жить дружно»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162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разработка  схемымаршрута «Дом-школа-дом»)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Учебно- тренировочная эвакуация из школы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5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Акция «Забота».   Тимуровская работа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 осени. Осенний бал.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Гайфуллина М.Р.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классных часов по теме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«Пожарная безопасность»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заявкам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десант по уборке территории школы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заявкам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Отчёт по внеурочной занятости учащихся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8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на классных часах: «Профилактика правонарушений 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преступлений»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Инструктажи  с учащимися по  ТБ, ПДД перед уходом на каникулы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22.10.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мероприятий </w:t>
              <w:tab/>
              <w:t xml:space="preserve">на каникулах с классом.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15.10.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классных часов по правовому просвещению и профилактике правонарушений среди несовершеннолетних: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Сбор информации по обновлению банка данных: ОДН, ВШУ, группы «риска»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Встреча с участковым инспектором «Проступок и правонарушение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мере необход имости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Ознакомление учащихся школы с уголовной ответственностью несовершеннолетних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 года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Оформление классов, фойе, украшение окон к Новому году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0"/>
              <w:ind w:left="0" w:right="436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классных часов по теме «Пожарная безопасность на новогодних праздниках», </w:t>
            </w:r>
          </w:p>
          <w:p>
            <w:pPr>
              <w:pStyle w:val="Normal"/>
              <w:spacing w:before="0" w:after="0"/>
              <w:ind w:left="0" w:right="64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«Пиротехника и последствия шалости с пиротехникой».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декабрь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6" w:before="0" w:after="4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занятий, бесед, информационных часов, уроков гражданственности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45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«Твой выбор – твоё будущее».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45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«Политика и молодежь»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51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«Подросток как гражданин»  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319" w:before="0" w:after="0"/>
              <w:ind w:left="816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«Конституция- основной закон»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январь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6" w:before="0" w:after="2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Месячник военно-патриотической работы, посвященный Дню Защитника Отечества.  </w:t>
            </w:r>
          </w:p>
          <w:p>
            <w:pPr>
              <w:pStyle w:val="Normal"/>
              <w:spacing w:before="0" w:after="4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Смотр песни и строя  </w:t>
            </w:r>
          </w:p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Спортивные соревнования «А ну-ка, парни!»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Лыжные гонки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посвященные  8 Марта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Соблюдение выполнения закона о комендантском часе для подростков. Родительский патруль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Инструктаж Правила поведения во время весеннего половодья  </w:t>
            </w:r>
          </w:p>
          <w:p>
            <w:pPr>
              <w:pStyle w:val="Normal"/>
              <w:spacing w:before="0" w:after="0"/>
              <w:ind w:left="0" w:right="1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Меры безопасности на льду весной, во время паводка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месяца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бесед и тематических классных часов по формированию здорового образа жизни: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43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встреч-бесед со специалистами по ЗОЖ (педиатр СУБ, фельдшер ФАП,нарколог ЦУБ)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Экологический десант по уборке территории школы ,памятника.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Апрель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,май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1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Летние </w:t>
              <w:tab/>
              <w:t xml:space="preserve">каникулы, </w:t>
              <w:tab/>
              <w:t xml:space="preserve">работа пришкольного лагеря «Улыбка», </w:t>
            </w:r>
          </w:p>
          <w:p>
            <w:pPr>
              <w:pStyle w:val="Normal"/>
              <w:spacing w:before="0" w:after="43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Праздник,посвященный Дню защиты </w:t>
            </w:r>
          </w:p>
          <w:p>
            <w:pPr>
              <w:pStyle w:val="Normal"/>
              <w:spacing w:before="0" w:after="1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детей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21.06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Начальник лагеря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Организация летнего отдыха детей. Организация летней занятости детей и подростков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Начальник лагеря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30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Анализ результативности воспитательной работы в школе за 2023-2024 учебный год. Составление плана работы на 2024-2025 учебный год.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Социально-педагогическое сопровождение учащихся «группы риска» (летняя занятость)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лета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куратор по ВР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35"/>
        <w:gridCol w:w="3957"/>
        <w:gridCol w:w="1913"/>
        <w:gridCol w:w="921"/>
        <w:gridCol w:w="919"/>
        <w:gridCol w:w="876"/>
        <w:gridCol w:w="825"/>
      </w:tblGrid>
      <w:tr>
        <w:trPr>
          <w:cantSplit w:val="false"/>
        </w:trPr>
        <w:tc>
          <w:tcPr>
            <w:tcW w:w="1034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8D08D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3.3. Модуль Курсы внеурочной деятельности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Направление развития личности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Реализуемые курсы внеурочной деятельности  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Духовно-нравственное</w:t>
            </w:r>
          </w:p>
        </w:tc>
        <w:tc>
          <w:tcPr>
            <w:tcW w:w="1913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«Разговор о важном»</w:t>
            </w:r>
          </w:p>
        </w:tc>
        <w:tc>
          <w:tcPr>
            <w:tcW w:w="921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Общекультурное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«Палитра талантов»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/>
            </w:pPr>
            <w:r>
              <w:rPr/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Спортивно –  оздоровительное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«Шахматы»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Общеинтеллектуальное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«Функциональная грамотность»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  <w:tr>
        <w:trPr>
          <w:cantSplit w:val="false"/>
        </w:trPr>
        <w:tc>
          <w:tcPr>
            <w:tcW w:w="9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Социальное</w:t>
            </w:r>
          </w:p>
        </w:tc>
        <w:tc>
          <w:tcPr>
            <w:tcW w:w="19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Азбука безопасности</w:t>
            </w:r>
          </w:p>
        </w:tc>
        <w:tc>
          <w:tcPr>
            <w:tcW w:w="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+</w:t>
            </w:r>
          </w:p>
        </w:tc>
      </w:tr>
    </w:tbl>
    <w:p>
      <w:pPr>
        <w:pStyle w:val="Normal"/>
        <w:spacing w:before="0" w:after="0"/>
        <w:ind w:left="0" w:right="614" w:hanging="0"/>
        <w:jc w:val="both"/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27"/>
        <w:gridCol w:w="3816"/>
        <w:gridCol w:w="1531"/>
        <w:gridCol w:w="2306"/>
        <w:gridCol w:w="1486"/>
      </w:tblGrid>
      <w:tr>
        <w:trPr>
          <w:cantSplit w:val="false"/>
        </w:trPr>
        <w:tc>
          <w:tcPr>
            <w:tcW w:w="10066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D966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3.4. Модуль Школьный урок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 </w:t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 Знаний </w:t>
            </w:r>
            <w:hyperlink r:id="rId20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1 сентября</w:t>
              </w:r>
            </w:hyperlink>
            <w:hyperlink r:id="rId21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 xml:space="preserve"> </w:t>
              </w:r>
            </w:hyperlink>
            <w:hyperlink r:id="rId22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-</w:t>
              </w:r>
            </w:hyperlink>
            <w:hyperlink r:id="rId23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 xml:space="preserve"> </w:t>
              </w:r>
            </w:hyperlink>
            <w:hyperlink r:id="rId24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День</w:t>
              </w:r>
            </w:hyperlink>
            <w:hyperlink r:id="rId25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</w:t>
              </w:r>
            </w:hyperlink>
            <w:hyperlink r:id="rId26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знани</w:t>
              </w:r>
            </w:hyperlink>
            <w:hyperlink r:id="rId27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  <w:u w:val="single" w:color="0000FF"/>
                </w:rPr>
                <w:t>й</w:t>
              </w:r>
            </w:hyperlink>
            <w:hyperlink r:id="rId28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01.09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окончания Второй мировой войны 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Неделя безопасности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Всероссийский урок МЧС, урок подготовки детей к действиям в условиях различного рода экстремальных и опасных ситуаций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01.09.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по календарю знаменательных  событий 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Всероссийский урок безопасности в сети интернет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четвертый понедельник октября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Style w:val="Style15"/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ко </w:t>
            </w:r>
            <w:hyperlink r:id="rId29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Дню народного </w:t>
              </w:r>
            </w:hyperlink>
            <w:hyperlink r:id="rId30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единства</w:t>
              </w:r>
            </w:hyperlink>
            <w:hyperlink r:id="rId31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(4 ноября</w:t>
              </w:r>
            </w:hyperlink>
            <w:hyperlink r:id="rId32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>)</w:t>
              </w:r>
            </w:hyperlink>
            <w:hyperlink r:id="rId33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4"/>
                </w:rPr>
                <w:t xml:space="preserve">  </w:t>
              </w:r>
            </w:hyperlink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По плану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94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Музейные уроки 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5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неизвестного солдата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6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Героев Отечества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2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Конституции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54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Блокада Ленинграда  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uto" w:line="319" w:before="0" w:after="0"/>
              <w:ind w:left="710" w:right="0" w:hanging="36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Мои земляки-участники войн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музея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мужества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 здорового питания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Уроки  по  профориентации   «Проектория»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38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Единый урок «Россия и Крым - общая судьба»;  </w:t>
            </w:r>
          </w:p>
        </w:tc>
        <w:tc>
          <w:tcPr>
            <w:tcW w:w="1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март  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23"/>
        <w:gridCol w:w="3820"/>
        <w:gridCol w:w="1535"/>
        <w:gridCol w:w="230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0033CC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3.5. Модуль Самоуправление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Выборы лидеров, активов классов, распределение обязанностей.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1-ая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в соответствии с обязанности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 </w:t>
              <w:tab/>
              <w:t xml:space="preserve">советов  </w:t>
              <w:tab/>
              <w:t xml:space="preserve">органов  </w:t>
              <w:tab/>
              <w:t xml:space="preserve">детского самоуправления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9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Делегирование обучающихся для работы в Управляющем Совете школы.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сентябрь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6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Операция «Уголок» (проверка классных уголков, их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функционирование)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Делегирование обучающихся для работы в штабе РДДМ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сенгтябрь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советов органов детского самоуправления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Рейд по проверке внешнего вида учащихся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еженедельно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Рейды по проверке чистоты в кабинетах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Подведение итогов успеваемости классов по четвертям  и «Мы в жизни школы»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учащихся в соответствии с обязанности  </w:t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Заседания советов органов детского самоуправления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1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 неделя  </w:t>
            </w:r>
          </w:p>
        </w:tc>
        <w:tc>
          <w:tcPr>
            <w:tcW w:w="23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0"/>
        <w:gridCol w:w="4051"/>
        <w:gridCol w:w="1247"/>
        <w:gridCol w:w="233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00B05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3.6. Модуль РДДМ «Движение первых»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Знаний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1.09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bookmarkStart w:id="3" w:name="__DdeLink__3008_629489725"/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</w:t>
            </w:r>
            <w:bookmarkEnd w:id="3"/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14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«РДДМ– в центре событий»  Круглый стол с активом ,  обсуждение ключевых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7.08.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«РДДМ в безопасности»  </w:t>
            </w:r>
          </w:p>
          <w:p>
            <w:pPr>
              <w:pStyle w:val="Normal"/>
              <w:spacing w:lineRule="auto" w:line="312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связанные с безопасной дорогой и безопасным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поведением в школе, в том числе с учетом имеющихся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ограничений в период пандемии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20.09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80"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«Каждый ребенок – чемпион»  Спортивные мероприятия, знакомство с платформой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спорт.рдш.рф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31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21.09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рождения РДДМ!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29.10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ко Дню Учителя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28.09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4.10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64" w:before="0" w:after="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приуроченные ко Дню пожилых людей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35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5.10.- 11.10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единстве – сила!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народного единства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–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8.11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«Вместе»  </w:t>
            </w:r>
          </w:p>
          <w:p>
            <w:pPr>
              <w:pStyle w:val="Normal"/>
              <w:spacing w:lineRule="auto" w:line="312" w:before="0" w:after="0"/>
              <w:ind w:left="0" w:right="12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с социальными партнерами РДДМ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09.11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30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 приуроченные ко дню матери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23.11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.-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29.11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«С новым годом»  </w:t>
            </w:r>
          </w:p>
          <w:p>
            <w:pPr>
              <w:pStyle w:val="Normal"/>
              <w:spacing w:lineRule="auto" w:line="302"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Новогодние праздничные мероприятия, творческая мастерская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14.12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«Набираем высоту» 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Сбор актива РДДМ, планирование деятельности на полугодие.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11.01 </w:t>
            </w:r>
          </w:p>
          <w:p>
            <w:pPr>
              <w:pStyle w:val="Normal"/>
              <w:spacing w:before="0" w:after="0"/>
              <w:ind w:left="0" w:right="112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17.01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«Действуй»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Презентация Дней единых действий на 2024год.  </w:t>
            </w:r>
          </w:p>
          <w:p>
            <w:pPr>
              <w:pStyle w:val="Normal"/>
              <w:spacing w:lineRule="auto" w:line="32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Реализация </w:t>
              <w:tab/>
              <w:t xml:space="preserve">Всероссийского </w:t>
              <w:tab/>
              <w:t xml:space="preserve">проекта «Классные встречи».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Знакомство с проектом «Классные Встречи», распределение  графика проведения встреч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29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25.01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31.01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7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полного освобождения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Ленинграда от фашистской блокады.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27.01 </w:t>
            </w:r>
          </w:p>
          <w:p>
            <w:pPr>
              <w:pStyle w:val="Normal"/>
              <w:spacing w:before="0" w:after="0"/>
              <w:ind w:left="0" w:right="113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2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памяти о россиянах, исполнявших служебный долг за пределами Отечества»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15.02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защитника Отечества»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23.02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«Международный женский день»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8.03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«Время с пользой»  </w:t>
            </w:r>
          </w:p>
          <w:p>
            <w:pPr>
              <w:pStyle w:val="Normal"/>
              <w:spacing w:before="0" w:after="0"/>
              <w:ind w:left="0" w:right="765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в каникулярный период в слетах, форумах, конкурсах, НПК, познавательных курсах.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15.03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04.04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13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«Будь здоров!»  Акции и мероприятия, пропагандирующие ЗОЖ    «Всемирный день здоровья»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29.03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11.04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космонавтики»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12.04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«Мир. Труд. Май»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Мероприятия, приуроченные ко Дню труда, Дню Победы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1.05-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Победы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Детский сабантуй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10.05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23.05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«РДДМ. Итоги Года»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19.05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«Последний звонок»  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мероприятий, посвящённых окончанию школы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25.05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31.05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«Здравствуй, лето!»  </w:t>
            </w:r>
          </w:p>
          <w:p>
            <w:pPr>
              <w:pStyle w:val="Normal"/>
              <w:spacing w:lineRule="auto" w:line="276" w:before="0" w:after="0"/>
              <w:ind w:left="0" w:right="16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Старт летней оздоровительной кампании, участие в праздничных мероприятиях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13.06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День защиты детей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01.06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«День России»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12.06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22.06  -  День памяти и скорби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15.06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30.06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Кл.  руководители Юсупова Н.Р.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50"/>
        <w:gridCol w:w="4051"/>
        <w:gridCol w:w="1247"/>
        <w:gridCol w:w="2331"/>
        <w:gridCol w:w="1486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0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>3.7. Модуль Профориентация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66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Месячник профориентаций в школе:  </w:t>
            </w:r>
          </w:p>
          <w:p>
            <w:pPr>
              <w:pStyle w:val="Normal"/>
              <w:spacing w:before="0" w:after="0"/>
              <w:ind w:left="0" w:right="115" w:hanging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 конкурс рисунков, проект «Профессии моих родителей», викторина «Все профессии важны – выбирай на вкус!», беседы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80" w:before="0" w:after="0"/>
              <w:ind w:left="0" w:right="77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Классные часы, беседы:  «Все профессии нужны, все профессии важны»  </w:t>
            </w:r>
          </w:p>
          <w:p>
            <w:pPr>
              <w:pStyle w:val="Normal"/>
              <w:spacing w:lineRule="auto" w:line="290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«Профессия. Что и как мы выбираем»  </w:t>
            </w:r>
          </w:p>
          <w:p>
            <w:pPr>
              <w:pStyle w:val="Normal"/>
              <w:spacing w:lineRule="auto" w:line="290" w:before="0" w:after="21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«От склонностей и способностей к образовательной и профессиональной траектории»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15 марта - Всемирный день защиты прав потребителя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4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 09.03. </w:t>
            </w:r>
          </w:p>
          <w:p>
            <w:pPr>
              <w:pStyle w:val="Normal"/>
              <w:spacing w:before="0" w:after="4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20.03. 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Регистрация учащихся на платформе проекта «Билет в будущее» 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Тестирование на платформе проекта «Билет в будущее»,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октябрь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Всероссийские открытые уроки на портале «ПроеКТОриЯ»   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tbl>
      <w:tblPr>
        <w:jc w:val="left"/>
        <w:tblInd w:w="-582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947"/>
        <w:gridCol w:w="4042"/>
        <w:gridCol w:w="1260"/>
        <w:gridCol w:w="2327"/>
        <w:gridCol w:w="1489"/>
      </w:tblGrid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7030A0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3.8. Работа с родителями 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п/п  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ind w:left="0" w:right="7" w:hanging="0"/>
              <w:jc w:val="center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Содержание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Сроки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tabs>
                <w:tab w:val="center" w:pos="1166" w:leader="none"/>
              </w:tabs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ab/>
              <w:t xml:space="preserve">Ответственные  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Отметки о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выполнении </w:t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Общешкольное родительское собрание.    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</w:t>
            </w:r>
          </w:p>
          <w:p>
            <w:pPr>
              <w:pStyle w:val="Normal"/>
              <w:spacing w:before="0" w:after="33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графику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7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тематических родительских собраний по формированию законопослушного </w:t>
            </w:r>
          </w:p>
          <w:p>
            <w:pPr>
              <w:pStyle w:val="Normal"/>
              <w:spacing w:lineRule="auto" w:line="302" w:before="0" w:after="0"/>
              <w:ind w:left="0" w:right="749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поведения учащихся  -Беседы с родителями по профилактике  </w:t>
            </w:r>
          </w:p>
          <w:p>
            <w:pPr>
              <w:pStyle w:val="Normal"/>
              <w:spacing w:lineRule="auto" w:line="312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ДТП на классных родительских собраниях -Выполнение закона о комендантском часе для подростков  -Профилактика правонарушений и преступлений  </w:t>
            </w:r>
          </w:p>
          <w:p>
            <w:pPr>
              <w:pStyle w:val="Normal"/>
              <w:spacing w:lineRule="auto" w:line="307" w:before="0" w:after="0"/>
              <w:ind w:left="0" w:right="658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-Навыки жизнестойкости  -Как поступать в конфликтных ситуациях?  </w:t>
            </w:r>
          </w:p>
          <w:p>
            <w:pPr>
              <w:pStyle w:val="Normal"/>
              <w:spacing w:before="0" w:after="0"/>
              <w:ind w:left="0" w:right="7" w:hanging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«Ответственность родителей за ненадлежащее воспитание и обучение детей (Ст. 5. 35 КоАП РФ».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71" w:before="0" w:after="32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Проведение  организационных классных собраний (выборы классных родительских комитетов, планирование работы).  </w:t>
            </w:r>
          </w:p>
          <w:p>
            <w:pPr>
              <w:pStyle w:val="Normal"/>
              <w:spacing w:lineRule="auto" w:line="324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Изучение  мотивов  и потребностей родителей.  </w:t>
            </w:r>
          </w:p>
          <w:p>
            <w:pPr>
              <w:pStyle w:val="Normal"/>
              <w:spacing w:lineRule="auto" w:line="276"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Привлечение </w:t>
              <w:tab/>
              <w:t xml:space="preserve">родителей </w:t>
              <w:tab/>
              <w:t xml:space="preserve">в организации </w:t>
              <w:tab/>
              <w:t xml:space="preserve">и </w:t>
              <w:tab/>
              <w:t xml:space="preserve">проведении внеклассных мероприятий, походов, экскурсий. 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Оформление социальных паспортов классов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Индивидуальные консультации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4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Совета профилактики с неблагополучными семьями по вопросам воспитания, обучения детей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 но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с родителями по профилактике ДТП на классных родительских собраниях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Родительский патруль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 но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Родительский контроль питания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регулярно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Экологическая акция «Посади дерево»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ежемес ячно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Работа РК классов по подготовке к ремонту классного кабинета.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10</w:t>
            </w:r>
          </w:p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lineRule="auto" w:line="252" w:before="0" w:after="45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Беседы с родителями по профилактике ДТП на классных родительских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собраниях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 течение года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Всероссийская акция: «Георгиевская ленточка»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02.05.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09.05.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родителей в акции «Бессмертный полк»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09.05.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Участие родителей в акции «Окна победы»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Совместные с детьми походы, экскурсии.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Итоговые классные родительские собрания на тему «Организация летнего отдыха детей»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По плану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7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Торжественное вручение аттестатов 9 классу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май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jc w:val="both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Индивидуальная работа с родителями по занятости детей в летний период  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июнь 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Кл.  руководители куратор по ВР </w:t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  <w:tr>
        <w:trPr>
          <w:cantSplit w:val="false"/>
        </w:trPr>
        <w:tc>
          <w:tcPr>
            <w:tcW w:w="1006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98" w:type="dxa"/>
            </w:tcMar>
          </w:tcPr>
          <w:p>
            <w:pPr>
              <w:pStyle w:val="Normal"/>
              <w:spacing w:before="0" w:after="131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r>
          </w:p>
          <w:p>
            <w:pPr>
              <w:pStyle w:val="Normal"/>
              <w:shd w:fill="FFC000" w:val="clear"/>
              <w:spacing w:before="0" w:after="131"/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</w:rPr>
              <w:t xml:space="preserve">Модуль «Профилактика социально негативных явлений» </w:t>
            </w:r>
          </w:p>
          <w:p>
            <w:pPr>
              <w:pStyle w:val="Normal"/>
              <w:spacing w:before="0" w:after="86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  <w:t xml:space="preserve">Согласно плану Совета профилактики и Наркопоста. </w:t>
            </w:r>
          </w:p>
          <w:p>
            <w:pPr>
              <w:pStyle w:val="Normal"/>
              <w:spacing w:before="0" w:after="0"/>
              <w:rPr>
                <w:rFonts w:eastAsia="Times New Roman" w:cs="Times New Roman"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</w:rPr>
            </w:r>
          </w:p>
        </w:tc>
      </w:tr>
    </w:tbl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ind w:left="0" w:right="610" w:hanging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spacing w:before="0" w:after="0"/>
        <w:jc w:val="both"/>
        <w:rPr>
          <w:rFonts w:eastAsia="Times New Roman" w:cs="Times New Roman" w:ascii="Times New Roman" w:hAnsi="Times New Roman"/>
          <w:color w:val="000000"/>
          <w:sz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ru-RU"/>
        </w:rPr>
        <w:t xml:space="preserve">  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Nimbus Roman No9 L">
    <w:altName w:val="Times New Roman"/>
    <w:charset w:val="01"/>
    <w:family w:val="roman"/>
    <w:pitch w:val="variable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•"/>
      <w:lvlJc w:val="left"/>
      <w:pPr>
        <w:ind w:left="816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2">
      <w:start w:val="1"/>
      <w:numFmt w:val="bullet"/>
      <w:lvlText w:val="▪"/>
      <w:lvlJc w:val="left"/>
      <w:pPr>
        <w:ind w:left="226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3">
      <w:start w:val="1"/>
      <w:numFmt w:val="bullet"/>
      <w:lvlText w:val="•"/>
      <w:lvlJc w:val="left"/>
      <w:pPr>
        <w:ind w:left="298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5">
      <w:start w:val="1"/>
      <w:numFmt w:val="bullet"/>
      <w:lvlText w:val="▪"/>
      <w:lvlJc w:val="left"/>
      <w:pPr>
        <w:ind w:left="442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6">
      <w:start w:val="1"/>
      <w:numFmt w:val="bullet"/>
      <w:lvlText w:val="•"/>
      <w:lvlJc w:val="left"/>
      <w:pPr>
        <w:ind w:left="514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  <w:lvl w:ilvl="8">
      <w:start w:val="1"/>
      <w:numFmt w:val="bullet"/>
      <w:lvlText w:val="▪"/>
      <w:lvlJc w:val="left"/>
      <w:pPr>
        <w:ind w:left="6588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FFFFFF" w:val="clear"/>
        <w:szCs w:val="22"/>
      </w:rPr>
    </w:lvl>
  </w:abstractNum>
  <w:abstractNum w:abstractNumId="2">
    <w:lvl w:ilvl="0">
      <w:start w:val="1"/>
      <w:numFmt w:val="bullet"/>
      <w:lvlText w:val="•"/>
      <w:lvlJc w:val="left"/>
      <w:pPr>
        <w:ind w:left="710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1">
      <w:start w:val="1"/>
      <w:numFmt w:val="bullet"/>
      <w:lvlText w:val="o"/>
      <w:lvlJc w:val="left"/>
      <w:pPr>
        <w:ind w:left="138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2">
      <w:start w:val="1"/>
      <w:numFmt w:val="bullet"/>
      <w:lvlText w:val="▪"/>
      <w:lvlJc w:val="left"/>
      <w:pPr>
        <w:ind w:left="210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3">
      <w:start w:val="1"/>
      <w:numFmt w:val="bullet"/>
      <w:lvlText w:val="•"/>
      <w:lvlJc w:val="left"/>
      <w:pPr>
        <w:ind w:left="282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4">
      <w:start w:val="1"/>
      <w:numFmt w:val="bullet"/>
      <w:lvlText w:val="o"/>
      <w:lvlJc w:val="left"/>
      <w:pPr>
        <w:ind w:left="354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5">
      <w:start w:val="1"/>
      <w:numFmt w:val="bullet"/>
      <w:lvlText w:val="▪"/>
      <w:lvlJc w:val="left"/>
      <w:pPr>
        <w:ind w:left="426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6">
      <w:start w:val="1"/>
      <w:numFmt w:val="bullet"/>
      <w:lvlText w:val="•"/>
      <w:lvlJc w:val="left"/>
      <w:pPr>
        <w:ind w:left="498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7">
      <w:start w:val="1"/>
      <w:numFmt w:val="bullet"/>
      <w:lvlText w:val="o"/>
      <w:lvlJc w:val="left"/>
      <w:pPr>
        <w:ind w:left="570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  <w:lvl w:ilvl="8">
      <w:start w:val="1"/>
      <w:numFmt w:val="bullet"/>
      <w:lvlText w:val="▪"/>
      <w:lvlJc w:val="left"/>
      <w:pPr>
        <w:ind w:left="6427" w:hanging="360"/>
      </w:pPr>
      <w:rPr>
        <w:rFonts w:ascii="Arial" w:hAnsi="Arial" w:cs="Arial" w:hint="default"/>
        <w:color w:val="000000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FFFFFF" w:val="clear"/>
        <w:szCs w:val="24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iPriority="9" w:unhideWhenUsed="1" w:name="heading 2"/>
    <w:lsdException w:qFormat="1" w:semiHidden="1" w:uiPriority="9" w:unhideWhenUsed="1" w:name="heading 3"/>
    <w:lsdException w:qFormat="1" w:semiHidden="1" w:uiPriority="9" w:unhideWhenUsed="1" w:name="heading 4"/>
    <w:lsdException w:qFormat="1" w:semiHidden="1" w:uiPriority="9" w:unhideWhenUsed="1" w:name="heading 5"/>
    <w:lsdException w:qFormat="1" w:semiHidden="1" w:uiPriority="9" w:unhideWhenUsed="1" w:name="heading 6"/>
    <w:lsdException w:qFormat="1" w:semiHidden="1" w:uiPriority="9" w:unhideWhenUsed="1" w:name="heading 7"/>
    <w:lsdException w:qFormat="1" w:semiHidden="1" w:uiPriority="9" w:unhideWhenUsed="1" w:name="heading 8"/>
    <w:lsdException w:qFormat="1" w:semiHidden="1" w:uiPriority="9" w:unhideWhenUsed="1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iPriority="39" w:unhideWhenUsed="1" w:name="toc 1"/>
    <w:lsdException w:semiHidden="1" w:uiPriority="39" w:unhideWhenUsed="1" w:name="toc 2"/>
    <w:lsdException w:semiHidden="1" w:uiPriority="39" w:unhideWhenUsed="1" w:name="toc 3"/>
    <w:lsdException w:semiHidden="1" w:uiPriority="39" w:unhideWhenUsed="1" w:name="toc 4"/>
    <w:lsdException w:semiHidden="1" w:uiPriority="39" w:unhideWhenUsed="1" w:name="toc 5"/>
    <w:lsdException w:semiHidden="1" w:uiPriority="39" w:unhideWhenUsed="1" w:name="toc 6"/>
    <w:lsdException w:semiHidden="1" w:uiPriority="39" w:unhideWhenUsed="1" w:name="toc 7"/>
    <w:lsdException w:semiHidden="1" w:uiPriority="39" w:unhideWhenUsed="1" w:name="toc 8"/>
    <w:lsdException w:semiHidden="1" w:uiPriority="39" w:unhideWhenUsed="1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iPriority="35" w:unhideWhenUsed="1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iPriority="1" w:unhideWhenUsed="1" w:name="Default Paragraph Font"/>
    <w:lsdException w:semiHidden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2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uiPriority="39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6"/>
    <w:rsid w:val="00537bb3"/>
    <w:basedOn w:val="DefaultParagraphFont"/>
    <w:rPr>
      <w:rFonts w:ascii="Segoe UI" w:hAnsi="Segoe UI" w:cs="Segoe UI"/>
      <w:sz w:val="18"/>
      <w:szCs w:val="18"/>
    </w:rPr>
  </w:style>
  <w:style w:type="character" w:styleId="ListLabel1">
    <w:name w:val="ListLabel 1"/>
    <w:rPr>
      <w:rFonts w:eastAsia="Wingdings" w:cs="Wingdings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2">
    <w:name w:val="ListLabel 2"/>
    <w:rPr>
      <w:rFonts w:eastAsia="Times New Roman" w:cs="Times New Roman"/>
      <w:i w:val="false"/>
      <w:color w:val="000000"/>
      <w:position w:val="0"/>
      <w:sz w:val="26"/>
      <w:sz w:val="26"/>
      <w:szCs w:val="26"/>
      <w:shd w:fill="FFFFFF" w:val="clear"/>
      <w:vertAlign w:val="baseline"/>
    </w:rPr>
  </w:style>
  <w:style w:type="character" w:styleId="ListLabel3">
    <w:name w:val="ListLabel 3"/>
    <w:rPr>
      <w:rFonts w:eastAsia="Times New Roman" w:cs="Times New Roman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4">
    <w:name w:val="ListLabel 4"/>
    <w:rPr>
      <w:rFonts w:eastAsia="Arial" w:cs="Arial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5">
    <w:name w:val="ListLabel 5"/>
    <w:rPr>
      <w:rFonts w:eastAsia="Arial" w:cs="Arial"/>
      <w:i w:val="false"/>
      <w:color w:val="000000"/>
      <w:position w:val="0"/>
      <w:sz w:val="22"/>
      <w:sz w:val="22"/>
      <w:szCs w:val="22"/>
      <w:shd w:fill="FFFFFF" w:val="clear"/>
      <w:vertAlign w:val="baseline"/>
    </w:rPr>
  </w:style>
  <w:style w:type="character" w:styleId="ListLabel6">
    <w:name w:val="ListLabel 6"/>
    <w:rPr>
      <w:rFonts w:eastAsia="Times New Roman" w:cs="Times New Roman"/>
    </w:rPr>
  </w:style>
  <w:style w:type="character" w:styleId="ListLabel7">
    <w:name w:val="ListLabel 7"/>
    <w:rPr>
      <w:rFonts w:cs="Courier New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ListLabel8">
    <w:name w:val="ListLabel 8"/>
    <w:rPr>
      <w:rFonts w:cs="Arial"/>
      <w:i w:val="false"/>
      <w:color w:val="000000"/>
      <w:position w:val="0"/>
      <w:sz w:val="22"/>
      <w:sz w:val="22"/>
      <w:szCs w:val="22"/>
      <w:shd w:fill="FFFFFF" w:val="clear"/>
      <w:vertAlign w:val="baseline"/>
    </w:rPr>
  </w:style>
  <w:style w:type="character" w:styleId="ListLabel9">
    <w:name w:val="ListLabel 9"/>
    <w:rPr>
      <w:rFonts w:cs="Arial"/>
      <w:i w:val="false"/>
      <w:color w:val="000000"/>
      <w:position w:val="0"/>
      <w:sz w:val="24"/>
      <w:sz w:val="24"/>
      <w:szCs w:val="24"/>
      <w:shd w:fill="FFFFFF" w:val="clear"/>
      <w:vertAlign w:val="baseline"/>
    </w:rPr>
  </w:style>
  <w:style w:type="character" w:styleId="ListLabel10">
    <w:name w:val="ListLabel 10"/>
    <w:rPr>
      <w:rFonts w:cs="Arial"/>
      <w:b w:val="false"/>
      <w:i w:val="false"/>
      <w:strike w:val="false"/>
      <w:dstrike w:val="false"/>
      <w:color w:val="000000"/>
      <w:position w:val="0"/>
      <w:sz w:val="22"/>
      <w:sz w:val="22"/>
      <w:szCs w:val="22"/>
      <w:u w:val="none" w:color="000000"/>
      <w:shd w:fill="FFFFFF" w:val="clear"/>
      <w:vertAlign w:val="baseline"/>
    </w:rPr>
  </w:style>
  <w:style w:type="character" w:styleId="ListLabel11">
    <w:name w:val="ListLabel 11"/>
    <w:rPr>
      <w:rFonts w:cs="Arial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FFFFFF" w:val="clear"/>
      <w:vertAlign w:val="baseline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FreeSans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30519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paragraph" w:styleId="ListParagraph">
    <w:name w:val="List Paragraph"/>
    <w:uiPriority w:val="34"/>
    <w:qFormat/>
    <w:rsid w:val="00305196"/>
    <w:basedOn w:val="Normal"/>
    <w:pPr>
      <w:spacing w:before="0" w:after="16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7"/>
    <w:rsid w:val="00537bb3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>
    <w:name w:val="Содержимое таблицы"/>
    <w:basedOn w:val="Normal"/>
    <w:pPr/>
    <w:rPr/>
  </w:style>
  <w:style w:type="paragraph" w:styleId="Style22">
    <w:name w:val="Заголовок таблицы"/>
    <w:basedOn w:val="Style21"/>
    <w:pPr/>
    <w:rPr/>
  </w:style>
  <w:style w:type="numbering" w:styleId="NoList" w:default="1">
    <w:name w:val="No List"/>
    <w:uiPriority w:val="99"/>
    <w:semiHidden/>
    <w:unhideWhenUsed/>
  </w:style>
  <w:style w:type="numbering" w:styleId="1" w:customStyle="1">
    <w:name w:val="Нет списка1"/>
    <w:uiPriority w:val="99"/>
    <w:semiHidden/>
    <w:unhideWhenUsed/>
    <w:rsid w:val="00556a6c"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556a6c"/>
    <w:pPr>
      <w:spacing w:line="240" w:after="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f2342d"/>
    <w:pPr>
      <w:spacing w:line="240" w:after="0" w:lineRule="auto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uchportal.ru/mothers_day" TargetMode="External"/><Relationship Id="rId3" Type="http://schemas.openxmlformats.org/officeDocument/2006/relationships/hyperlink" Target="https://www.uchportal.ru/mothers_day" TargetMode="External"/><Relationship Id="rId4" Type="http://schemas.openxmlformats.org/officeDocument/2006/relationships/hyperlink" Target="https://www.uchportal.ru/mothers_day" TargetMode="External"/><Relationship Id="rId5" Type="http://schemas.openxmlformats.org/officeDocument/2006/relationships/hyperlink" Target="https://www.uchportal.ru/1_september" TargetMode="External"/><Relationship Id="rId6" Type="http://schemas.openxmlformats.org/officeDocument/2006/relationships/hyperlink" Target="https://www.uchportal.ru/1_september" TargetMode="External"/><Relationship Id="rId7" Type="http://schemas.openxmlformats.org/officeDocument/2006/relationships/hyperlink" Target="https://www.uchportal.ru/1_september" TargetMode="External"/><Relationship Id="rId8" Type="http://schemas.openxmlformats.org/officeDocument/2006/relationships/hyperlink" Target="https://www.uchportal.ru/1_september" TargetMode="External"/><Relationship Id="rId9" Type="http://schemas.openxmlformats.org/officeDocument/2006/relationships/hyperlink" Target="https://www.uchportal.ru/1_september" TargetMode="External"/><Relationship Id="rId10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narodnogo-edinstva" TargetMode="External"/><Relationship Id="rId13" Type="http://schemas.openxmlformats.org/officeDocument/2006/relationships/hyperlink" Target="https://www.uchportal.ru/den-narodnogo-edinstva" TargetMode="External"/><Relationship Id="rId14" Type="http://schemas.openxmlformats.org/officeDocument/2006/relationships/hyperlink" Target="https://www.uchportal.ru/den-narodnogo-edinstva" TargetMode="External"/><Relationship Id="rId15" Type="http://schemas.openxmlformats.org/officeDocument/2006/relationships/hyperlink" Target="https://www.uchportal.ru/den-narodnogo-edinstva" TargetMode="External"/><Relationship Id="rId16" Type="http://schemas.openxmlformats.org/officeDocument/2006/relationships/hyperlink" Target="https://www.uchportal.ru/den-narodnogo-edinstva" TargetMode="External"/><Relationship Id="rId17" Type="http://schemas.openxmlformats.org/officeDocument/2006/relationships/hyperlink" Target="https://www.uchportal.ru/mothers_day" TargetMode="External"/><Relationship Id="rId18" Type="http://schemas.openxmlformats.org/officeDocument/2006/relationships/hyperlink" Target="https://www.uchportal.ru/mothers_day" TargetMode="External"/><Relationship Id="rId19" Type="http://schemas.openxmlformats.org/officeDocument/2006/relationships/hyperlink" Target="https://www.uchportal.ru/mothers_day" TargetMode="External"/><Relationship Id="rId20" Type="http://schemas.openxmlformats.org/officeDocument/2006/relationships/hyperlink" Target="https://www.uchportal.ru/1_september" TargetMode="External"/><Relationship Id="rId21" Type="http://schemas.openxmlformats.org/officeDocument/2006/relationships/hyperlink" Target="https://www.uchportal.ru/1_september" TargetMode="External"/><Relationship Id="rId22" Type="http://schemas.openxmlformats.org/officeDocument/2006/relationships/hyperlink" Target="https://www.uchportal.ru/1_september" TargetMode="External"/><Relationship Id="rId23" Type="http://schemas.openxmlformats.org/officeDocument/2006/relationships/hyperlink" Target="https://www.uchportal.ru/1_september" TargetMode="External"/><Relationship Id="rId24" Type="http://schemas.openxmlformats.org/officeDocument/2006/relationships/hyperlink" Target="https://www.uchportal.ru/1_september" TargetMode="External"/><Relationship Id="rId25" Type="http://schemas.openxmlformats.org/officeDocument/2006/relationships/hyperlink" Target="https://www.uchportal.ru/1_september" TargetMode="External"/><Relationship Id="rId26" Type="http://schemas.openxmlformats.org/officeDocument/2006/relationships/hyperlink" Target="https://www.uchportal.ru/1_september" TargetMode="External"/><Relationship Id="rId27" Type="http://schemas.openxmlformats.org/officeDocument/2006/relationships/hyperlink" Target="https://www.uchportal.ru/1_september" TargetMode="External"/><Relationship Id="rId28" Type="http://schemas.openxmlformats.org/officeDocument/2006/relationships/hyperlink" Target="https://www.uchportal.ru/1_september" TargetMode="External"/><Relationship Id="rId29" Type="http://schemas.openxmlformats.org/officeDocument/2006/relationships/hyperlink" Target="https://www.uchportal.ru/den-narodnogo-edinstva" TargetMode="External"/><Relationship Id="rId30" Type="http://schemas.openxmlformats.org/officeDocument/2006/relationships/hyperlink" Target="https://www.uchportal.ru/den-narodnogo-edinstva" TargetMode="External"/><Relationship Id="rId31" Type="http://schemas.openxmlformats.org/officeDocument/2006/relationships/hyperlink" Target="https://www.uchportal.ru/den-narodnogo-edinstva" TargetMode="External"/><Relationship Id="rId32" Type="http://schemas.openxmlformats.org/officeDocument/2006/relationships/hyperlink" Target="https://www.uchportal.ru/den-narodnogo-edinstva" TargetMode="External"/><Relationship Id="rId33" Type="http://schemas.openxmlformats.org/officeDocument/2006/relationships/hyperlink" Target="https://www.uchportal.ru/den-narodnogo-edinstva" TargetMode="Externa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2021-09-05T12:02:00Z</dcterms:created>
  <dc:creator>HP</dc:creator>
  <dc:language>ru-RU</dc:language>
  <cp:lastModifiedBy>HP</cp:lastModifiedBy>
  <cp:lastPrinted>2021-09-05T14:18:00Z</cp:lastPrinted>
  <dcterms:modified xsi:type="dcterms:W3CDTF">2021-09-16T17:11:00Z</dcterms:modified>
  <cp:revision>4</cp:revision>
</cp:coreProperties>
</file>